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02D" w:rsidRPr="00C345E2" w:rsidRDefault="0085602D" w:rsidP="0085602D">
      <w:pPr>
        <w:pStyle w:val="03Title3Magisterprogram"/>
        <w:rPr>
          <w:lang w:val="en-US"/>
        </w:rPr>
      </w:pPr>
      <w:r>
        <w:rPr>
          <w:rFonts w:ascii="Wingdings" w:hAnsi="Wingdings" w:cs="Wingdings"/>
          <w:b w:val="0"/>
          <w:bCs w:val="0"/>
        </w:rPr>
        <w:t></w:t>
      </w:r>
      <w:r>
        <w:t xml:space="preserve"> MA </w:t>
      </w:r>
      <w:proofErr w:type="spellStart"/>
      <w:r>
        <w:t>Programme</w:t>
      </w:r>
      <w:proofErr w:type="spellEnd"/>
      <w:r>
        <w:t xml:space="preserve">: </w:t>
      </w:r>
      <w:r>
        <w:rPr>
          <w:lang w:val="en-US"/>
        </w:rPr>
        <w:t>Design for digital learning (in English language teaching)</w:t>
      </w:r>
    </w:p>
    <w:p w:rsidR="0085602D" w:rsidRDefault="0085602D" w:rsidP="0085602D">
      <w:pPr>
        <w:pStyle w:val="NoParagraphStyle"/>
        <w:spacing w:line="264" w:lineRule="auto"/>
        <w:ind w:firstLine="340"/>
        <w:jc w:val="both"/>
        <w:rPr>
          <w:b/>
          <w:bCs/>
          <w:sz w:val="21"/>
          <w:szCs w:val="21"/>
          <w:lang w:val="bg-BG"/>
        </w:rPr>
      </w:pPr>
    </w:p>
    <w:p w:rsidR="0085602D" w:rsidRPr="000C1C9E" w:rsidRDefault="0085602D" w:rsidP="0085602D">
      <w:pPr>
        <w:pStyle w:val="NoParagraphStyle"/>
        <w:spacing w:line="264" w:lineRule="auto"/>
        <w:ind w:firstLine="340"/>
        <w:jc w:val="both"/>
        <w:rPr>
          <w:sz w:val="21"/>
          <w:szCs w:val="21"/>
          <w:lang w:val="en-US"/>
        </w:rPr>
      </w:pPr>
      <w:proofErr w:type="spellStart"/>
      <w:r>
        <w:rPr>
          <w:i/>
          <w:iCs/>
          <w:sz w:val="21"/>
          <w:szCs w:val="21"/>
          <w:lang w:val="bg-BG"/>
        </w:rPr>
        <w:t>Duration</w:t>
      </w:r>
      <w:proofErr w:type="spellEnd"/>
      <w:r>
        <w:rPr>
          <w:i/>
          <w:iCs/>
          <w:sz w:val="21"/>
          <w:szCs w:val="21"/>
          <w:lang w:val="bg-BG"/>
        </w:rPr>
        <w:t>: </w:t>
      </w:r>
      <w:r>
        <w:rPr>
          <w:sz w:val="21"/>
          <w:szCs w:val="21"/>
          <w:lang w:val="bg-BG"/>
        </w:rPr>
        <w:t xml:space="preserve">2 </w:t>
      </w:r>
      <w:proofErr w:type="spellStart"/>
      <w:r>
        <w:rPr>
          <w:sz w:val="21"/>
          <w:szCs w:val="21"/>
          <w:lang w:val="bg-BG"/>
        </w:rPr>
        <w:t>terms</w:t>
      </w:r>
      <w:proofErr w:type="spellEnd"/>
      <w:r>
        <w:rPr>
          <w:sz w:val="21"/>
          <w:szCs w:val="21"/>
          <w:lang w:val="en-US"/>
        </w:rPr>
        <w:t>, 60 credits</w:t>
      </w:r>
    </w:p>
    <w:p w:rsidR="0085602D" w:rsidRDefault="0085602D" w:rsidP="0085602D">
      <w:pPr>
        <w:pStyle w:val="NoParagraphStyle"/>
        <w:spacing w:line="264" w:lineRule="auto"/>
        <w:ind w:firstLine="340"/>
        <w:jc w:val="both"/>
        <w:rPr>
          <w:sz w:val="21"/>
          <w:szCs w:val="21"/>
          <w:lang w:val="bg-BG"/>
        </w:rPr>
      </w:pPr>
      <w:proofErr w:type="spellStart"/>
      <w:r>
        <w:rPr>
          <w:i/>
          <w:iCs/>
          <w:sz w:val="21"/>
          <w:szCs w:val="21"/>
          <w:lang w:val="bg-BG"/>
        </w:rPr>
        <w:t>Form</w:t>
      </w:r>
      <w:proofErr w:type="spellEnd"/>
      <w:r>
        <w:rPr>
          <w:i/>
          <w:iCs/>
          <w:sz w:val="21"/>
          <w:szCs w:val="21"/>
          <w:lang w:val="bg-BG"/>
        </w:rPr>
        <w:t xml:space="preserve"> </w:t>
      </w:r>
      <w:proofErr w:type="spellStart"/>
      <w:r>
        <w:rPr>
          <w:i/>
          <w:iCs/>
          <w:sz w:val="21"/>
          <w:szCs w:val="21"/>
          <w:lang w:val="bg-BG"/>
        </w:rPr>
        <w:t>of</w:t>
      </w:r>
      <w:proofErr w:type="spellEnd"/>
      <w:r>
        <w:rPr>
          <w:i/>
          <w:iCs/>
          <w:sz w:val="21"/>
          <w:szCs w:val="21"/>
          <w:lang w:val="bg-BG"/>
        </w:rPr>
        <w:t xml:space="preserve"> </w:t>
      </w:r>
      <w:proofErr w:type="spellStart"/>
      <w:r>
        <w:rPr>
          <w:i/>
          <w:iCs/>
          <w:sz w:val="21"/>
          <w:szCs w:val="21"/>
          <w:lang w:val="bg-BG"/>
        </w:rPr>
        <w:t>Education</w:t>
      </w:r>
      <w:proofErr w:type="spellEnd"/>
      <w:r>
        <w:rPr>
          <w:i/>
          <w:iCs/>
          <w:sz w:val="21"/>
          <w:szCs w:val="21"/>
          <w:lang w:val="bg-BG"/>
        </w:rPr>
        <w:t>: </w:t>
      </w:r>
      <w:proofErr w:type="spellStart"/>
      <w:r>
        <w:rPr>
          <w:sz w:val="21"/>
          <w:szCs w:val="21"/>
          <w:lang w:val="bg-BG"/>
        </w:rPr>
        <w:t>part</w:t>
      </w:r>
      <w:proofErr w:type="spellEnd"/>
      <w:r>
        <w:rPr>
          <w:sz w:val="21"/>
          <w:szCs w:val="21"/>
          <w:lang w:val="bg-BG"/>
        </w:rPr>
        <w:t xml:space="preserve"> </w:t>
      </w:r>
      <w:proofErr w:type="spellStart"/>
      <w:r>
        <w:rPr>
          <w:sz w:val="21"/>
          <w:szCs w:val="21"/>
          <w:lang w:val="bg-BG"/>
        </w:rPr>
        <w:t>time</w:t>
      </w:r>
      <w:proofErr w:type="spellEnd"/>
    </w:p>
    <w:p w:rsidR="0085602D" w:rsidRDefault="0085602D" w:rsidP="0085602D">
      <w:pPr>
        <w:pStyle w:val="NoParagraphStyle"/>
        <w:spacing w:line="264" w:lineRule="auto"/>
        <w:ind w:firstLine="340"/>
        <w:jc w:val="both"/>
        <w:rPr>
          <w:sz w:val="21"/>
          <w:szCs w:val="21"/>
          <w:lang w:val="bg-BG"/>
        </w:rPr>
      </w:pPr>
      <w:proofErr w:type="spellStart"/>
      <w:r>
        <w:rPr>
          <w:i/>
          <w:iCs/>
          <w:sz w:val="21"/>
          <w:szCs w:val="21"/>
          <w:lang w:val="bg-BG"/>
        </w:rPr>
        <w:t>Start</w:t>
      </w:r>
      <w:proofErr w:type="spellEnd"/>
      <w:r>
        <w:rPr>
          <w:i/>
          <w:iCs/>
          <w:sz w:val="21"/>
          <w:szCs w:val="21"/>
          <w:lang w:val="bg-BG"/>
        </w:rPr>
        <w:t>: </w:t>
      </w:r>
      <w:r>
        <w:rPr>
          <w:iCs/>
          <w:sz w:val="21"/>
          <w:szCs w:val="21"/>
          <w:lang w:val="en-US"/>
        </w:rPr>
        <w:t xml:space="preserve">winter </w:t>
      </w:r>
      <w:proofErr w:type="spellStart"/>
      <w:r>
        <w:rPr>
          <w:sz w:val="21"/>
          <w:szCs w:val="21"/>
          <w:lang w:val="bg-BG"/>
        </w:rPr>
        <w:t>semester</w:t>
      </w:r>
      <w:proofErr w:type="spellEnd"/>
      <w:r>
        <w:rPr>
          <w:sz w:val="21"/>
          <w:szCs w:val="21"/>
          <w:lang w:val="bg-BG"/>
        </w:rPr>
        <w:t xml:space="preserve">, </w:t>
      </w:r>
      <w:proofErr w:type="spellStart"/>
      <w:r>
        <w:rPr>
          <w:sz w:val="21"/>
          <w:szCs w:val="21"/>
          <w:lang w:val="bg-BG"/>
        </w:rPr>
        <w:t>paid</w:t>
      </w:r>
      <w:proofErr w:type="spellEnd"/>
      <w:r>
        <w:rPr>
          <w:sz w:val="21"/>
          <w:szCs w:val="21"/>
          <w:lang w:val="bg-BG"/>
        </w:rPr>
        <w:t xml:space="preserve"> </w:t>
      </w:r>
      <w:proofErr w:type="spellStart"/>
      <w:r>
        <w:rPr>
          <w:sz w:val="21"/>
          <w:szCs w:val="21"/>
          <w:lang w:val="bg-BG"/>
        </w:rPr>
        <w:t>training</w:t>
      </w:r>
      <w:proofErr w:type="spellEnd"/>
    </w:p>
    <w:p w:rsidR="0085602D" w:rsidRDefault="0085602D" w:rsidP="0085602D">
      <w:pPr>
        <w:pStyle w:val="NoParagraphStyle"/>
        <w:spacing w:line="264" w:lineRule="auto"/>
        <w:ind w:firstLine="340"/>
        <w:jc w:val="both"/>
        <w:rPr>
          <w:sz w:val="21"/>
          <w:szCs w:val="21"/>
          <w:lang w:val="bg-BG"/>
        </w:rPr>
      </w:pPr>
    </w:p>
    <w:p w:rsidR="0085602D" w:rsidRPr="00C345E2" w:rsidRDefault="0085602D" w:rsidP="0085602D">
      <w:pPr>
        <w:widowControl/>
        <w:shd w:val="clear" w:color="auto" w:fill="FFFFFF"/>
        <w:autoSpaceDE/>
        <w:autoSpaceDN/>
        <w:adjustRightInd/>
        <w:spacing w:line="288" w:lineRule="auto"/>
        <w:ind w:firstLine="284"/>
        <w:jc w:val="left"/>
        <w:textAlignment w:val="auto"/>
        <w:rPr>
          <w:rFonts w:eastAsia="Times New Roman"/>
          <w:color w:val="331F09"/>
          <w:lang w:val="en-US"/>
        </w:rPr>
      </w:pPr>
      <w:r w:rsidRPr="00C345E2">
        <w:rPr>
          <w:rFonts w:eastAsia="Times New Roman"/>
          <w:i/>
          <w:iCs/>
          <w:color w:val="331F09"/>
          <w:lang w:val="en-US"/>
        </w:rPr>
        <w:t>Contact information:</w:t>
      </w:r>
      <w:r w:rsidRPr="00C345E2">
        <w:rPr>
          <w:rFonts w:eastAsia="Times New Roman"/>
          <w:b/>
          <w:bCs/>
          <w:color w:val="331F09"/>
          <w:lang w:val="en-US"/>
        </w:rPr>
        <w:t> </w:t>
      </w:r>
      <w:r w:rsidRPr="00C345E2">
        <w:rPr>
          <w:rFonts w:eastAsia="Times New Roman"/>
          <w:color w:val="331F09"/>
          <w:lang w:val="en-US"/>
        </w:rPr>
        <w:t>prof. d-r Roumiana Peytcheva-Forsyth</w:t>
      </w:r>
    </w:p>
    <w:p w:rsidR="0085602D" w:rsidRPr="00C345E2" w:rsidRDefault="0085602D" w:rsidP="0085602D">
      <w:pPr>
        <w:widowControl/>
        <w:shd w:val="clear" w:color="auto" w:fill="FFFFFF"/>
        <w:autoSpaceDE/>
        <w:autoSpaceDN/>
        <w:adjustRightInd/>
        <w:spacing w:line="288" w:lineRule="auto"/>
        <w:ind w:firstLine="284"/>
        <w:jc w:val="left"/>
        <w:textAlignment w:val="auto"/>
        <w:rPr>
          <w:rFonts w:eastAsia="Times New Roman"/>
          <w:color w:val="331F09"/>
          <w:lang w:val="en-US"/>
        </w:rPr>
      </w:pPr>
      <w:proofErr w:type="spellStart"/>
      <w:r w:rsidRPr="00C345E2">
        <w:rPr>
          <w:rFonts w:eastAsia="Times New Roman"/>
          <w:i/>
          <w:iCs/>
          <w:color w:val="331F09"/>
          <w:lang w:val="en-US"/>
        </w:rPr>
        <w:t>Tel.number</w:t>
      </w:r>
      <w:proofErr w:type="spellEnd"/>
      <w:r w:rsidRPr="00C345E2">
        <w:rPr>
          <w:rFonts w:eastAsia="Times New Roman"/>
          <w:color w:val="331F09"/>
          <w:lang w:val="en-US"/>
        </w:rPr>
        <w:t>.: +359 896 725 060</w:t>
      </w:r>
    </w:p>
    <w:p w:rsidR="0085602D" w:rsidRPr="00C345E2" w:rsidRDefault="0085602D" w:rsidP="0085602D">
      <w:pPr>
        <w:widowControl/>
        <w:shd w:val="clear" w:color="auto" w:fill="FFFFFF"/>
        <w:autoSpaceDE/>
        <w:autoSpaceDN/>
        <w:adjustRightInd/>
        <w:spacing w:line="288" w:lineRule="auto"/>
        <w:ind w:firstLine="284"/>
        <w:jc w:val="left"/>
        <w:textAlignment w:val="auto"/>
        <w:rPr>
          <w:rFonts w:eastAsia="Times New Roman"/>
          <w:color w:val="331F09"/>
          <w:lang w:val="en-US"/>
        </w:rPr>
      </w:pPr>
      <w:r w:rsidRPr="00C345E2">
        <w:rPr>
          <w:rFonts w:eastAsia="Times New Roman"/>
          <w:i/>
          <w:iCs/>
          <w:color w:val="331F09"/>
          <w:lang w:val="en-US"/>
        </w:rPr>
        <w:t>e-mail:</w:t>
      </w:r>
      <w:r w:rsidRPr="00C345E2">
        <w:rPr>
          <w:rFonts w:eastAsia="Times New Roman"/>
          <w:color w:val="331F09"/>
          <w:lang w:val="en-US"/>
        </w:rPr>
        <w:t> r.peytcheva@fp.uni-sofia.bg</w:t>
      </w:r>
    </w:p>
    <w:p w:rsidR="0085602D" w:rsidRDefault="0085602D" w:rsidP="0085602D">
      <w:pPr>
        <w:pStyle w:val="NoParagraphStyle"/>
        <w:spacing w:line="264" w:lineRule="auto"/>
        <w:ind w:firstLine="340"/>
        <w:jc w:val="both"/>
        <w:rPr>
          <w:sz w:val="21"/>
          <w:szCs w:val="21"/>
          <w:lang w:val="bg-BG"/>
        </w:rPr>
      </w:pPr>
    </w:p>
    <w:p w:rsidR="0085602D" w:rsidRPr="00AA2F86" w:rsidRDefault="0085602D" w:rsidP="0085602D">
      <w:pPr>
        <w:widowControl/>
        <w:shd w:val="clear" w:color="auto" w:fill="FFFFFF"/>
        <w:autoSpaceDE/>
        <w:autoSpaceDN/>
        <w:adjustRightInd/>
        <w:spacing w:line="288" w:lineRule="auto"/>
        <w:ind w:firstLine="284"/>
        <w:textAlignment w:val="auto"/>
        <w:rPr>
          <w:rFonts w:eastAsia="Times New Roman"/>
          <w:color w:val="331F09"/>
          <w:lang w:val="en-US"/>
        </w:rPr>
      </w:pPr>
      <w:r w:rsidRPr="00AA2F86">
        <w:rPr>
          <w:rFonts w:eastAsia="Times New Roman"/>
          <w:color w:val="331F09"/>
          <w:lang w:val="en-US"/>
        </w:rPr>
        <w:t xml:space="preserve">The M.S. in Design for Digital Learning </w:t>
      </w:r>
      <w:proofErr w:type="spellStart"/>
      <w:r w:rsidRPr="00AA2F86">
        <w:rPr>
          <w:rFonts w:eastAsia="Times New Roman"/>
          <w:color w:val="331F09"/>
          <w:lang w:val="en-US"/>
        </w:rPr>
        <w:t>programme</w:t>
      </w:r>
      <w:proofErr w:type="spellEnd"/>
      <w:r w:rsidRPr="00AA2F86">
        <w:rPr>
          <w:rFonts w:eastAsia="Times New Roman"/>
          <w:color w:val="331F09"/>
          <w:lang w:val="en-US"/>
        </w:rPr>
        <w:t xml:space="preserve"> at the University of Sofia addresses the topic of learning design for digital learning, a term which we define in an inclusive way as any type of learning that is accompanied by effective use of technology (and so covers a wide range of practices including online learning, and eLearning, as well as their integration with face-to-face learning).</w:t>
      </w:r>
    </w:p>
    <w:p w:rsidR="0085602D" w:rsidRPr="00AA2F86" w:rsidRDefault="0085602D" w:rsidP="0085602D">
      <w:pPr>
        <w:widowControl/>
        <w:shd w:val="clear" w:color="auto" w:fill="FFFFFF"/>
        <w:autoSpaceDE/>
        <w:autoSpaceDN/>
        <w:adjustRightInd/>
        <w:spacing w:line="288" w:lineRule="auto"/>
        <w:ind w:firstLine="0"/>
        <w:textAlignment w:val="auto"/>
        <w:rPr>
          <w:rFonts w:eastAsia="Times New Roman"/>
          <w:color w:val="331F09"/>
          <w:lang w:val="en-US"/>
        </w:rPr>
      </w:pPr>
      <w:r w:rsidRPr="00AA2F86">
        <w:rPr>
          <w:rFonts w:eastAsia="Times New Roman"/>
          <w:color w:val="331F09"/>
          <w:lang w:val="en-US"/>
        </w:rPr>
        <w:t> </w:t>
      </w:r>
      <w:r>
        <w:rPr>
          <w:rFonts w:eastAsia="Times New Roman"/>
          <w:color w:val="331F09"/>
          <w:lang w:val="en-US"/>
        </w:rPr>
        <w:t xml:space="preserve">      </w:t>
      </w:r>
      <w:r w:rsidRPr="00AA2F86">
        <w:rPr>
          <w:rFonts w:eastAsia="Times New Roman"/>
          <w:color w:val="331F09"/>
          <w:lang w:val="en-US"/>
        </w:rPr>
        <w:t xml:space="preserve">The </w:t>
      </w:r>
      <w:proofErr w:type="spellStart"/>
      <w:r w:rsidRPr="00AA2F86">
        <w:rPr>
          <w:rFonts w:eastAsia="Times New Roman"/>
          <w:color w:val="331F09"/>
          <w:lang w:val="en-US"/>
        </w:rPr>
        <w:t>programme</w:t>
      </w:r>
      <w:proofErr w:type="spellEnd"/>
      <w:r w:rsidRPr="00AA2F86">
        <w:rPr>
          <w:rFonts w:eastAsia="Times New Roman"/>
          <w:color w:val="331F09"/>
          <w:lang w:val="en-US"/>
        </w:rPr>
        <w:t xml:space="preserve"> provides students with advanced knowledge in learning design approaches, learning theories, and in the development of skills and competencies to use this theory with contemporary technologies to design digital learning. The </w:t>
      </w:r>
      <w:proofErr w:type="spellStart"/>
      <w:r w:rsidRPr="00AA2F86">
        <w:rPr>
          <w:rFonts w:eastAsia="Times New Roman"/>
          <w:color w:val="331F09"/>
          <w:lang w:val="en-US"/>
        </w:rPr>
        <w:t>programme</w:t>
      </w:r>
      <w:proofErr w:type="spellEnd"/>
      <w:r w:rsidRPr="00AA2F86">
        <w:rPr>
          <w:rFonts w:eastAsia="Times New Roman"/>
          <w:color w:val="331F09"/>
          <w:lang w:val="en-US"/>
        </w:rPr>
        <w:t xml:space="preserve"> explores these design approaches, learning theories, and methods for digital learning with a special attention to the specifics of the educational context. As a result of participation in this </w:t>
      </w:r>
      <w:proofErr w:type="spellStart"/>
      <w:r w:rsidRPr="00AA2F86">
        <w:rPr>
          <w:rFonts w:eastAsia="Times New Roman"/>
          <w:color w:val="331F09"/>
          <w:lang w:val="en-US"/>
        </w:rPr>
        <w:t>programme</w:t>
      </w:r>
      <w:proofErr w:type="spellEnd"/>
      <w:r w:rsidRPr="00AA2F86">
        <w:rPr>
          <w:rFonts w:eastAsia="Times New Roman"/>
          <w:color w:val="331F09"/>
          <w:lang w:val="en-US"/>
        </w:rPr>
        <w:t xml:space="preserve">, students will better understand and more effectively utilize technology, to design both digital products (web-based courses and e-learning resources) and digital learning and assessment activities. Using a variety of digital tools, students will build their own learning designs and theoretically justify the choice of design approaches and decisions, with an emphasis on the appropriate use of technologies to support digital learning in different contexts. Given the diverse career tracks in learning design, this </w:t>
      </w:r>
      <w:proofErr w:type="spellStart"/>
      <w:r w:rsidRPr="00AA2F86">
        <w:rPr>
          <w:rFonts w:eastAsia="Times New Roman"/>
          <w:color w:val="331F09"/>
          <w:lang w:val="en-US"/>
        </w:rPr>
        <w:t>programme</w:t>
      </w:r>
      <w:proofErr w:type="spellEnd"/>
      <w:r w:rsidRPr="00AA2F86">
        <w:rPr>
          <w:rFonts w:eastAsia="Times New Roman"/>
          <w:color w:val="331F09"/>
          <w:lang w:val="en-US"/>
        </w:rPr>
        <w:t xml:space="preserve"> offers students the flexibility to customize their course of study based on their individual goals and interests.</w:t>
      </w:r>
    </w:p>
    <w:p w:rsidR="0085602D" w:rsidRPr="00AA2F86" w:rsidRDefault="0085602D" w:rsidP="0085602D">
      <w:pPr>
        <w:widowControl/>
        <w:shd w:val="clear" w:color="auto" w:fill="FFFFFF"/>
        <w:autoSpaceDE/>
        <w:autoSpaceDN/>
        <w:adjustRightInd/>
        <w:spacing w:line="288" w:lineRule="auto"/>
        <w:ind w:firstLine="284"/>
        <w:textAlignment w:val="auto"/>
        <w:rPr>
          <w:rFonts w:eastAsia="Times New Roman"/>
          <w:color w:val="331F09"/>
          <w:lang w:val="en-US"/>
        </w:rPr>
      </w:pPr>
      <w:r w:rsidRPr="00AA2F86">
        <w:rPr>
          <w:rFonts w:eastAsia="Times New Roman"/>
          <w:color w:val="331F09"/>
          <w:lang w:val="en-US"/>
        </w:rPr>
        <w:t> As a result of their training in this program, students will acquire the following key knowledge, skills and competencies:</w:t>
      </w:r>
    </w:p>
    <w:p w:rsidR="0085602D" w:rsidRPr="00AA2F86" w:rsidRDefault="0085602D" w:rsidP="0085602D">
      <w:pPr>
        <w:widowControl/>
        <w:numPr>
          <w:ilvl w:val="0"/>
          <w:numId w:val="4"/>
        </w:numPr>
        <w:shd w:val="clear" w:color="auto" w:fill="FFFFFF"/>
        <w:autoSpaceDE/>
        <w:autoSpaceDN/>
        <w:adjustRightInd/>
        <w:spacing w:line="288" w:lineRule="auto"/>
        <w:ind w:left="0" w:firstLine="426"/>
        <w:textAlignment w:val="auto"/>
        <w:rPr>
          <w:rFonts w:eastAsia="Times New Roman"/>
          <w:color w:val="331F09"/>
          <w:lang w:val="en-US"/>
        </w:rPr>
      </w:pPr>
      <w:r w:rsidRPr="00AA2F86">
        <w:rPr>
          <w:rFonts w:eastAsia="Times New Roman"/>
          <w:color w:val="331F09"/>
          <w:lang w:val="en-US"/>
        </w:rPr>
        <w:t>Ability to apply learning theories in design and development of quality e-learning experiences</w:t>
      </w:r>
    </w:p>
    <w:p w:rsidR="0085602D" w:rsidRPr="00AA2F86" w:rsidRDefault="0085602D" w:rsidP="0085602D">
      <w:pPr>
        <w:widowControl/>
        <w:numPr>
          <w:ilvl w:val="0"/>
          <w:numId w:val="4"/>
        </w:numPr>
        <w:shd w:val="clear" w:color="auto" w:fill="FFFFFF"/>
        <w:autoSpaceDE/>
        <w:autoSpaceDN/>
        <w:adjustRightInd/>
        <w:spacing w:line="288" w:lineRule="auto"/>
        <w:ind w:left="0" w:firstLine="426"/>
        <w:textAlignment w:val="auto"/>
        <w:rPr>
          <w:rFonts w:eastAsia="Times New Roman"/>
          <w:color w:val="331F09"/>
          <w:lang w:val="en-US"/>
        </w:rPr>
      </w:pPr>
      <w:r w:rsidRPr="00AA2F86">
        <w:rPr>
          <w:rFonts w:eastAsia="Times New Roman"/>
          <w:color w:val="331F09"/>
          <w:lang w:val="en-US"/>
        </w:rPr>
        <w:t>Knowledge of learning design theories, models and principles and ability to apply appropriate, context-sensitive pedagogic design to develop innovative, engaging and successful digital learning courses and resources and to assess online students’ progress and learning results</w:t>
      </w:r>
    </w:p>
    <w:p w:rsidR="0085602D" w:rsidRPr="00AA2F86" w:rsidRDefault="0085602D" w:rsidP="0085602D">
      <w:pPr>
        <w:widowControl/>
        <w:numPr>
          <w:ilvl w:val="0"/>
          <w:numId w:val="4"/>
        </w:numPr>
        <w:shd w:val="clear" w:color="auto" w:fill="FFFFFF"/>
        <w:autoSpaceDE/>
        <w:autoSpaceDN/>
        <w:adjustRightInd/>
        <w:spacing w:line="288" w:lineRule="auto"/>
        <w:ind w:left="0" w:firstLine="426"/>
        <w:textAlignment w:val="auto"/>
        <w:rPr>
          <w:rFonts w:eastAsia="Times New Roman"/>
          <w:color w:val="331F09"/>
          <w:lang w:val="en-US"/>
        </w:rPr>
      </w:pPr>
      <w:r w:rsidRPr="00AA2F86">
        <w:rPr>
          <w:rFonts w:eastAsia="Times New Roman"/>
          <w:color w:val="331F09"/>
          <w:lang w:val="en-US"/>
        </w:rPr>
        <w:t>Identify and apply current research, theory and learning analytics to optimize the digital learning experiences</w:t>
      </w:r>
    </w:p>
    <w:p w:rsidR="0085602D" w:rsidRPr="00AA2F86" w:rsidRDefault="0085602D" w:rsidP="0085602D">
      <w:pPr>
        <w:widowControl/>
        <w:numPr>
          <w:ilvl w:val="0"/>
          <w:numId w:val="4"/>
        </w:numPr>
        <w:shd w:val="clear" w:color="auto" w:fill="FFFFFF"/>
        <w:autoSpaceDE/>
        <w:autoSpaceDN/>
        <w:adjustRightInd/>
        <w:spacing w:line="288" w:lineRule="auto"/>
        <w:ind w:left="0" w:firstLine="426"/>
        <w:textAlignment w:val="auto"/>
        <w:rPr>
          <w:rFonts w:eastAsia="Times New Roman"/>
          <w:color w:val="331F09"/>
          <w:lang w:val="en-US"/>
        </w:rPr>
      </w:pPr>
      <w:r w:rsidRPr="00AA2F86">
        <w:rPr>
          <w:rFonts w:eastAsia="Times New Roman"/>
          <w:color w:val="331F09"/>
          <w:lang w:val="en-US"/>
        </w:rPr>
        <w:t xml:space="preserve">Ability to identify customer/user requirements and to conduct needs’ analysis of different target groups and </w:t>
      </w:r>
      <w:proofErr w:type="spellStart"/>
      <w:r w:rsidRPr="00AA2F86">
        <w:rPr>
          <w:rFonts w:eastAsia="Times New Roman"/>
          <w:color w:val="331F09"/>
          <w:lang w:val="en-US"/>
        </w:rPr>
        <w:t>organisations</w:t>
      </w:r>
      <w:proofErr w:type="spellEnd"/>
    </w:p>
    <w:p w:rsidR="0085602D" w:rsidRPr="00AA2F86" w:rsidRDefault="0085602D" w:rsidP="0085602D">
      <w:pPr>
        <w:widowControl/>
        <w:numPr>
          <w:ilvl w:val="0"/>
          <w:numId w:val="4"/>
        </w:numPr>
        <w:shd w:val="clear" w:color="auto" w:fill="FFFFFF"/>
        <w:autoSpaceDE/>
        <w:autoSpaceDN/>
        <w:adjustRightInd/>
        <w:spacing w:line="288" w:lineRule="auto"/>
        <w:ind w:left="0" w:firstLine="426"/>
        <w:textAlignment w:val="auto"/>
        <w:rPr>
          <w:rFonts w:eastAsia="Times New Roman"/>
          <w:color w:val="331F09"/>
          <w:lang w:val="en-US"/>
        </w:rPr>
      </w:pPr>
      <w:r w:rsidRPr="00AA2F86">
        <w:rPr>
          <w:rFonts w:eastAsia="Times New Roman"/>
          <w:color w:val="331F09"/>
          <w:lang w:val="en-US"/>
        </w:rPr>
        <w:t>Ability to apply accessibility and usability standards of media and technologies in selection, evaluation and design of digital learning activities and resources</w:t>
      </w:r>
    </w:p>
    <w:p w:rsidR="0085602D" w:rsidRPr="00AA2F86" w:rsidRDefault="0085602D" w:rsidP="0085602D">
      <w:pPr>
        <w:widowControl/>
        <w:numPr>
          <w:ilvl w:val="0"/>
          <w:numId w:val="4"/>
        </w:numPr>
        <w:shd w:val="clear" w:color="auto" w:fill="FFFFFF"/>
        <w:autoSpaceDE/>
        <w:autoSpaceDN/>
        <w:adjustRightInd/>
        <w:spacing w:line="288" w:lineRule="auto"/>
        <w:ind w:left="0" w:firstLine="284"/>
        <w:textAlignment w:val="auto"/>
        <w:rPr>
          <w:rFonts w:eastAsia="Times New Roman"/>
          <w:color w:val="331F09"/>
          <w:lang w:val="en-US"/>
        </w:rPr>
      </w:pPr>
      <w:r w:rsidRPr="00AA2F86">
        <w:rPr>
          <w:rFonts w:eastAsia="Times New Roman"/>
          <w:color w:val="331F09"/>
          <w:lang w:val="en-US"/>
        </w:rPr>
        <w:t>Ability to use VLE(s) and virtual classrooms for learning design (e.g., Blackboard; Moodle),</w:t>
      </w:r>
    </w:p>
    <w:p w:rsidR="0085602D" w:rsidRPr="00AA2F86" w:rsidRDefault="0085602D" w:rsidP="0085602D">
      <w:pPr>
        <w:widowControl/>
        <w:numPr>
          <w:ilvl w:val="0"/>
          <w:numId w:val="4"/>
        </w:numPr>
        <w:shd w:val="clear" w:color="auto" w:fill="FFFFFF"/>
        <w:autoSpaceDE/>
        <w:autoSpaceDN/>
        <w:adjustRightInd/>
        <w:spacing w:line="288" w:lineRule="auto"/>
        <w:ind w:left="0" w:firstLine="284"/>
        <w:textAlignment w:val="auto"/>
        <w:rPr>
          <w:rFonts w:eastAsia="Times New Roman"/>
          <w:color w:val="331F09"/>
          <w:lang w:val="en-US"/>
        </w:rPr>
      </w:pPr>
      <w:r w:rsidRPr="00AA2F86">
        <w:rPr>
          <w:rFonts w:eastAsia="Times New Roman"/>
          <w:color w:val="331F09"/>
          <w:lang w:val="en-US"/>
        </w:rPr>
        <w:t>Ability of incorporating visual, audio, video, and animation elements in the development of eLearning resources aiming at enhancement of learner experience</w:t>
      </w:r>
    </w:p>
    <w:p w:rsidR="0085602D" w:rsidRPr="00AA2F86" w:rsidRDefault="0085602D" w:rsidP="0085602D">
      <w:pPr>
        <w:widowControl/>
        <w:numPr>
          <w:ilvl w:val="0"/>
          <w:numId w:val="4"/>
        </w:numPr>
        <w:shd w:val="clear" w:color="auto" w:fill="FFFFFF"/>
        <w:autoSpaceDE/>
        <w:autoSpaceDN/>
        <w:adjustRightInd/>
        <w:spacing w:line="288" w:lineRule="auto"/>
        <w:ind w:left="0" w:firstLine="284"/>
        <w:textAlignment w:val="auto"/>
        <w:rPr>
          <w:rFonts w:eastAsia="Times New Roman"/>
          <w:color w:val="331F09"/>
          <w:lang w:val="en-US"/>
        </w:rPr>
      </w:pPr>
      <w:r w:rsidRPr="00AA2F86">
        <w:rPr>
          <w:rFonts w:eastAsia="Times New Roman"/>
          <w:color w:val="331F09"/>
          <w:lang w:val="en-US"/>
        </w:rPr>
        <w:t>Ability to identify and resolve legal and ethical implications of e-learning design</w:t>
      </w:r>
    </w:p>
    <w:p w:rsidR="0085602D" w:rsidRPr="00AA2F86" w:rsidRDefault="0085602D" w:rsidP="0085602D">
      <w:pPr>
        <w:widowControl/>
        <w:numPr>
          <w:ilvl w:val="0"/>
          <w:numId w:val="4"/>
        </w:numPr>
        <w:shd w:val="clear" w:color="auto" w:fill="FFFFFF"/>
        <w:autoSpaceDE/>
        <w:autoSpaceDN/>
        <w:adjustRightInd/>
        <w:spacing w:line="288" w:lineRule="auto"/>
        <w:ind w:left="0" w:firstLine="284"/>
        <w:textAlignment w:val="auto"/>
        <w:rPr>
          <w:rFonts w:eastAsia="Times New Roman"/>
          <w:color w:val="331F09"/>
          <w:lang w:val="en-US"/>
        </w:rPr>
      </w:pPr>
      <w:r w:rsidRPr="00AA2F86">
        <w:rPr>
          <w:rFonts w:eastAsia="Times New Roman"/>
          <w:color w:val="331F09"/>
          <w:lang w:val="en-US"/>
        </w:rPr>
        <w:t>Knowledge of eLearning quality standards and ability to apply them in the learning design products (courses, learning activities and resources), etc.</w:t>
      </w:r>
    </w:p>
    <w:p w:rsidR="0085602D" w:rsidRPr="00AA2F86" w:rsidRDefault="0085602D" w:rsidP="0085602D">
      <w:pPr>
        <w:widowControl/>
        <w:shd w:val="clear" w:color="auto" w:fill="FFFFFF"/>
        <w:autoSpaceDE/>
        <w:autoSpaceDN/>
        <w:adjustRightInd/>
        <w:spacing w:line="288" w:lineRule="auto"/>
        <w:ind w:firstLine="284"/>
        <w:textAlignment w:val="auto"/>
        <w:rPr>
          <w:rFonts w:eastAsia="Times New Roman"/>
          <w:color w:val="331F09"/>
          <w:lang w:val="en-US"/>
        </w:rPr>
      </w:pPr>
      <w:r w:rsidRPr="00AA2F86">
        <w:rPr>
          <w:rFonts w:eastAsia="Times New Roman"/>
          <w:color w:val="331F09"/>
          <w:lang w:val="en-US"/>
        </w:rPr>
        <w:t> Graduates of the program will be well prepared to use their expertise in a variety of learning contexts – formal, non-formal and informal, including K-12 schools, non-formal education, higher education, government, business or to pursue doctoral studies in the field.</w:t>
      </w:r>
    </w:p>
    <w:p w:rsidR="0085602D" w:rsidRPr="00AA2F86" w:rsidRDefault="0085602D" w:rsidP="0085602D">
      <w:pPr>
        <w:widowControl/>
        <w:shd w:val="clear" w:color="auto" w:fill="FFFFFF"/>
        <w:autoSpaceDE/>
        <w:autoSpaceDN/>
        <w:adjustRightInd/>
        <w:spacing w:line="288" w:lineRule="auto"/>
        <w:ind w:firstLine="284"/>
        <w:textAlignment w:val="auto"/>
        <w:rPr>
          <w:rFonts w:eastAsia="Times New Roman"/>
          <w:color w:val="331F09"/>
          <w:lang w:val="en-US"/>
        </w:rPr>
      </w:pPr>
      <w:r w:rsidRPr="00AA2F86">
        <w:rPr>
          <w:rFonts w:eastAsia="Times New Roman"/>
          <w:color w:val="331F09"/>
          <w:lang w:val="en-US"/>
        </w:rPr>
        <w:t> In particular, the students will be prepared to successfully practice as:</w:t>
      </w:r>
    </w:p>
    <w:p w:rsidR="0085602D" w:rsidRPr="00AA2F86" w:rsidRDefault="0085602D" w:rsidP="0085602D">
      <w:pPr>
        <w:widowControl/>
        <w:numPr>
          <w:ilvl w:val="0"/>
          <w:numId w:val="5"/>
        </w:numPr>
        <w:shd w:val="clear" w:color="auto" w:fill="FFFFFF"/>
        <w:autoSpaceDE/>
        <w:autoSpaceDN/>
        <w:adjustRightInd/>
        <w:spacing w:line="288" w:lineRule="auto"/>
        <w:ind w:left="0" w:firstLine="284"/>
        <w:textAlignment w:val="auto"/>
        <w:rPr>
          <w:rFonts w:eastAsia="Times New Roman"/>
          <w:color w:val="331F09"/>
          <w:lang w:val="en-US"/>
        </w:rPr>
      </w:pPr>
      <w:r w:rsidRPr="00AA2F86">
        <w:rPr>
          <w:rFonts w:eastAsia="Times New Roman"/>
          <w:color w:val="331F09"/>
          <w:lang w:val="en-US"/>
        </w:rPr>
        <w:lastRenderedPageBreak/>
        <w:t>Instructional/Learning designers for digital education – Code 2359.8 – European skills/competences, qualifications and occupations (ESCO)</w:t>
      </w:r>
    </w:p>
    <w:p w:rsidR="0085602D" w:rsidRPr="00AA2F86" w:rsidRDefault="0085602D" w:rsidP="0085602D">
      <w:pPr>
        <w:widowControl/>
        <w:numPr>
          <w:ilvl w:val="0"/>
          <w:numId w:val="5"/>
        </w:numPr>
        <w:shd w:val="clear" w:color="auto" w:fill="FFFFFF"/>
        <w:autoSpaceDE/>
        <w:autoSpaceDN/>
        <w:adjustRightInd/>
        <w:spacing w:line="288" w:lineRule="auto"/>
        <w:ind w:left="0" w:firstLine="284"/>
        <w:textAlignment w:val="auto"/>
        <w:rPr>
          <w:rFonts w:eastAsia="Times New Roman"/>
          <w:color w:val="331F09"/>
          <w:lang w:val="en-US"/>
        </w:rPr>
      </w:pPr>
      <w:r w:rsidRPr="00AA2F86">
        <w:rPr>
          <w:rFonts w:eastAsia="Times New Roman"/>
          <w:color w:val="331F09"/>
          <w:lang w:val="en-US"/>
        </w:rPr>
        <w:t>E-learning developer – Code 2359.5 – European skills/competences, qualifications and occupations (ESCO)</w:t>
      </w:r>
    </w:p>
    <w:p w:rsidR="0085602D" w:rsidRPr="00AA2F86" w:rsidRDefault="0085602D" w:rsidP="0085602D">
      <w:pPr>
        <w:widowControl/>
        <w:numPr>
          <w:ilvl w:val="0"/>
          <w:numId w:val="5"/>
        </w:numPr>
        <w:shd w:val="clear" w:color="auto" w:fill="FFFFFF"/>
        <w:autoSpaceDE/>
        <w:autoSpaceDN/>
        <w:adjustRightInd/>
        <w:spacing w:line="288" w:lineRule="auto"/>
        <w:ind w:left="0" w:firstLine="284"/>
        <w:textAlignment w:val="auto"/>
        <w:rPr>
          <w:rFonts w:eastAsia="Times New Roman"/>
          <w:color w:val="331F09"/>
          <w:lang w:val="en-US"/>
        </w:rPr>
      </w:pPr>
      <w:r w:rsidRPr="00AA2F86">
        <w:rPr>
          <w:rFonts w:eastAsia="Times New Roman"/>
          <w:color w:val="331F09"/>
          <w:lang w:val="en-US"/>
        </w:rPr>
        <w:t>Teacher trainers in the field of digital learning design (Information technology trainers - ISCO-08 code 2356 ESCO)</w:t>
      </w:r>
    </w:p>
    <w:p w:rsidR="0085602D" w:rsidRPr="00AA2F86" w:rsidRDefault="0085602D" w:rsidP="0085602D">
      <w:pPr>
        <w:widowControl/>
        <w:numPr>
          <w:ilvl w:val="0"/>
          <w:numId w:val="5"/>
        </w:numPr>
        <w:shd w:val="clear" w:color="auto" w:fill="FFFFFF"/>
        <w:autoSpaceDE/>
        <w:autoSpaceDN/>
        <w:adjustRightInd/>
        <w:spacing w:line="288" w:lineRule="auto"/>
        <w:ind w:left="0" w:firstLine="284"/>
        <w:textAlignment w:val="auto"/>
        <w:rPr>
          <w:rFonts w:eastAsia="Times New Roman"/>
          <w:color w:val="331F09"/>
          <w:lang w:val="en-US"/>
        </w:rPr>
      </w:pPr>
      <w:r w:rsidRPr="00AA2F86">
        <w:rPr>
          <w:rFonts w:eastAsia="Times New Roman"/>
          <w:color w:val="331F09"/>
          <w:lang w:val="en-US"/>
        </w:rPr>
        <w:t>Designers of digital educational resources and online modules/courses</w:t>
      </w:r>
    </w:p>
    <w:p w:rsidR="0085602D" w:rsidRPr="00AA2F86" w:rsidRDefault="0085602D" w:rsidP="0085602D">
      <w:pPr>
        <w:widowControl/>
        <w:numPr>
          <w:ilvl w:val="0"/>
          <w:numId w:val="5"/>
        </w:numPr>
        <w:shd w:val="clear" w:color="auto" w:fill="FFFFFF"/>
        <w:autoSpaceDE/>
        <w:autoSpaceDN/>
        <w:adjustRightInd/>
        <w:spacing w:line="288" w:lineRule="auto"/>
        <w:ind w:left="0" w:firstLine="284"/>
        <w:textAlignment w:val="auto"/>
        <w:rPr>
          <w:rFonts w:eastAsia="Times New Roman"/>
          <w:color w:val="331F09"/>
          <w:lang w:val="en-US"/>
        </w:rPr>
      </w:pPr>
      <w:r w:rsidRPr="00AA2F86">
        <w:rPr>
          <w:rFonts w:eastAsia="Times New Roman"/>
          <w:color w:val="331F09"/>
          <w:lang w:val="en-US"/>
        </w:rPr>
        <w:t>Evaluators of online courses, programs, resources and e-content in general</w:t>
      </w:r>
    </w:p>
    <w:p w:rsidR="0085602D" w:rsidRPr="00AA2F86" w:rsidRDefault="0085602D" w:rsidP="0085602D">
      <w:pPr>
        <w:widowControl/>
        <w:numPr>
          <w:ilvl w:val="0"/>
          <w:numId w:val="5"/>
        </w:numPr>
        <w:shd w:val="clear" w:color="auto" w:fill="FFFFFF"/>
        <w:autoSpaceDE/>
        <w:autoSpaceDN/>
        <w:adjustRightInd/>
        <w:spacing w:line="288" w:lineRule="auto"/>
        <w:ind w:left="0" w:firstLine="284"/>
        <w:textAlignment w:val="auto"/>
        <w:rPr>
          <w:rFonts w:eastAsia="Times New Roman"/>
          <w:color w:val="331F09"/>
          <w:lang w:val="en-US"/>
        </w:rPr>
      </w:pPr>
      <w:r w:rsidRPr="00AA2F86">
        <w:rPr>
          <w:rFonts w:eastAsia="Times New Roman"/>
          <w:color w:val="331F09"/>
          <w:lang w:val="en-US"/>
        </w:rPr>
        <w:t>Consultants of digital learning design in a variety of educational contexts</w:t>
      </w:r>
    </w:p>
    <w:p w:rsidR="0085602D" w:rsidRDefault="0085602D" w:rsidP="0085602D">
      <w:pPr>
        <w:widowControl/>
        <w:numPr>
          <w:ilvl w:val="0"/>
          <w:numId w:val="5"/>
        </w:numPr>
        <w:shd w:val="clear" w:color="auto" w:fill="FFFFFF"/>
        <w:autoSpaceDE/>
        <w:autoSpaceDN/>
        <w:adjustRightInd/>
        <w:spacing w:line="288" w:lineRule="auto"/>
        <w:ind w:left="0" w:firstLine="284"/>
        <w:textAlignment w:val="auto"/>
        <w:rPr>
          <w:rFonts w:eastAsia="Times New Roman"/>
          <w:color w:val="331F09"/>
          <w:lang w:val="en-US"/>
        </w:rPr>
      </w:pPr>
      <w:r w:rsidRPr="00AA2F86">
        <w:rPr>
          <w:rFonts w:eastAsia="Times New Roman"/>
          <w:color w:val="331F09"/>
          <w:lang w:val="en-US"/>
        </w:rPr>
        <w:t>Project developers and managers in the field of digital learning design.</w:t>
      </w:r>
    </w:p>
    <w:p w:rsidR="0085602D" w:rsidRPr="009A703E" w:rsidRDefault="0085602D" w:rsidP="0085602D">
      <w:pPr>
        <w:pStyle w:val="NoParagraphStyle"/>
        <w:spacing w:line="264" w:lineRule="auto"/>
        <w:ind w:firstLine="284"/>
        <w:jc w:val="both"/>
        <w:rPr>
          <w:sz w:val="21"/>
          <w:szCs w:val="21"/>
          <w:lang w:val="en-US"/>
        </w:rPr>
      </w:pPr>
      <w:r w:rsidRPr="009A703E">
        <w:rPr>
          <w:sz w:val="21"/>
          <w:szCs w:val="21"/>
          <w:lang w:val="en-US"/>
        </w:rPr>
        <w:t>Form of graduation – defending master thesis.</w:t>
      </w:r>
    </w:p>
    <w:p w:rsidR="0085602D" w:rsidRDefault="0085602D" w:rsidP="0085602D">
      <w:pPr>
        <w:widowControl/>
        <w:shd w:val="clear" w:color="auto" w:fill="FFFFFF"/>
        <w:autoSpaceDE/>
        <w:autoSpaceDN/>
        <w:adjustRightInd/>
        <w:spacing w:line="288" w:lineRule="auto"/>
        <w:ind w:firstLine="284"/>
        <w:textAlignment w:val="auto"/>
        <w:rPr>
          <w:rFonts w:eastAsia="Times New Roman"/>
          <w:b/>
          <w:bCs/>
          <w:color w:val="331F09"/>
          <w:lang w:val="en-US"/>
        </w:rPr>
      </w:pPr>
    </w:p>
    <w:p w:rsidR="0085602D" w:rsidRPr="00AA2F86" w:rsidRDefault="0085602D" w:rsidP="0085602D">
      <w:pPr>
        <w:widowControl/>
        <w:shd w:val="clear" w:color="auto" w:fill="FFFFFF"/>
        <w:autoSpaceDE/>
        <w:autoSpaceDN/>
        <w:adjustRightInd/>
        <w:spacing w:line="288" w:lineRule="auto"/>
        <w:ind w:firstLine="284"/>
        <w:textAlignment w:val="auto"/>
        <w:rPr>
          <w:rFonts w:eastAsia="Times New Roman"/>
          <w:color w:val="331F09"/>
          <w:lang w:val="en-US"/>
        </w:rPr>
      </w:pPr>
      <w:r w:rsidRPr="00AA2F86">
        <w:rPr>
          <w:rFonts w:eastAsia="Times New Roman"/>
          <w:b/>
          <w:bCs/>
          <w:color w:val="331F09"/>
          <w:lang w:val="en-US"/>
        </w:rPr>
        <w:t>Admission requirements for applicants from Bulgaria and EU member countries:</w:t>
      </w:r>
    </w:p>
    <w:p w:rsidR="0085602D" w:rsidRPr="00AA2F86" w:rsidRDefault="0085602D" w:rsidP="0085602D">
      <w:pPr>
        <w:widowControl/>
        <w:numPr>
          <w:ilvl w:val="0"/>
          <w:numId w:val="6"/>
        </w:numPr>
        <w:shd w:val="clear" w:color="auto" w:fill="FFFFFF"/>
        <w:autoSpaceDE/>
        <w:autoSpaceDN/>
        <w:adjustRightInd/>
        <w:spacing w:line="288" w:lineRule="auto"/>
        <w:ind w:left="0" w:firstLine="567"/>
        <w:textAlignment w:val="auto"/>
        <w:rPr>
          <w:rFonts w:eastAsia="Times New Roman"/>
          <w:color w:val="331F09"/>
          <w:lang w:val="en-US"/>
        </w:rPr>
      </w:pPr>
      <w:r w:rsidRPr="00AA2F86">
        <w:rPr>
          <w:rFonts w:eastAsia="Times New Roman"/>
          <w:color w:val="331F09"/>
          <w:lang w:val="en-US"/>
        </w:rPr>
        <w:t xml:space="preserve">To have completed higher education with minimum Bachelor's degree in Education / Pedagogy awarded and / or a document for the acquired qualification "teacher". The documents have to be submitted at 212 room (Rectorate of Sofia University, 15 </w:t>
      </w:r>
      <w:proofErr w:type="spellStart"/>
      <w:r w:rsidRPr="00AA2F86">
        <w:rPr>
          <w:rFonts w:eastAsia="Times New Roman"/>
          <w:color w:val="331F09"/>
          <w:lang w:val="en-US"/>
        </w:rPr>
        <w:t>Tzar</w:t>
      </w:r>
      <w:proofErr w:type="spellEnd"/>
      <w:r w:rsidRPr="00AA2F86">
        <w:rPr>
          <w:rFonts w:eastAsia="Times New Roman"/>
          <w:color w:val="331F09"/>
          <w:lang w:val="en-US"/>
        </w:rPr>
        <w:t xml:space="preserve"> </w:t>
      </w:r>
      <w:proofErr w:type="spellStart"/>
      <w:r w:rsidRPr="00AA2F86">
        <w:rPr>
          <w:rFonts w:eastAsia="Times New Roman"/>
          <w:color w:val="331F09"/>
          <w:lang w:val="en-US"/>
        </w:rPr>
        <w:t>Osvoboditel</w:t>
      </w:r>
      <w:proofErr w:type="spellEnd"/>
      <w:r w:rsidRPr="00AA2F86">
        <w:rPr>
          <w:rFonts w:eastAsia="Times New Roman"/>
          <w:color w:val="331F09"/>
          <w:lang w:val="en-US"/>
        </w:rPr>
        <w:t xml:space="preserve"> </w:t>
      </w:r>
      <w:proofErr w:type="spellStart"/>
      <w:r w:rsidRPr="00AA2F86">
        <w:rPr>
          <w:rFonts w:eastAsia="Times New Roman"/>
          <w:color w:val="331F09"/>
          <w:lang w:val="en-US"/>
        </w:rPr>
        <w:t>blvd</w:t>
      </w:r>
      <w:proofErr w:type="spellEnd"/>
      <w:r w:rsidRPr="00AA2F86">
        <w:rPr>
          <w:rFonts w:eastAsia="Times New Roman"/>
          <w:color w:val="331F09"/>
          <w:lang w:val="en-US"/>
        </w:rPr>
        <w:t xml:space="preserve">, </w:t>
      </w:r>
      <w:proofErr w:type="gramStart"/>
      <w:r w:rsidRPr="00AA2F86">
        <w:rPr>
          <w:rFonts w:eastAsia="Times New Roman"/>
          <w:color w:val="331F09"/>
          <w:lang w:val="en-US"/>
        </w:rPr>
        <w:t>Sofia )</w:t>
      </w:r>
      <w:proofErr w:type="gramEnd"/>
      <w:r w:rsidRPr="00AA2F86">
        <w:rPr>
          <w:rFonts w:eastAsia="Times New Roman"/>
          <w:color w:val="331F09"/>
          <w:lang w:val="en-US"/>
        </w:rPr>
        <w:t xml:space="preserve"> or online: fp.kmk.uni-sofia.bg</w:t>
      </w:r>
    </w:p>
    <w:p w:rsidR="0085602D" w:rsidRPr="00AA2F86" w:rsidRDefault="0085602D" w:rsidP="0085602D">
      <w:pPr>
        <w:widowControl/>
        <w:numPr>
          <w:ilvl w:val="0"/>
          <w:numId w:val="6"/>
        </w:numPr>
        <w:shd w:val="clear" w:color="auto" w:fill="FFFFFF"/>
        <w:autoSpaceDE/>
        <w:autoSpaceDN/>
        <w:adjustRightInd/>
        <w:spacing w:line="288" w:lineRule="auto"/>
        <w:ind w:left="0" w:firstLine="426"/>
        <w:textAlignment w:val="auto"/>
        <w:rPr>
          <w:rFonts w:eastAsia="Times New Roman"/>
          <w:color w:val="331F09"/>
          <w:lang w:val="en-US"/>
        </w:rPr>
      </w:pPr>
      <w:r w:rsidRPr="00AA2F86">
        <w:rPr>
          <w:rFonts w:eastAsia="Times New Roman"/>
          <w:color w:val="331F09"/>
          <w:lang w:val="en-US"/>
        </w:rPr>
        <w:t>The average grade of the applicant's Diploma for higher education (BA / BSc degree) is to be no less than the equivalent of Good 3,50, according to the Bulgarian grade system.</w:t>
      </w:r>
    </w:p>
    <w:p w:rsidR="0085602D" w:rsidRPr="00AA2F86" w:rsidRDefault="0085602D" w:rsidP="0085602D">
      <w:pPr>
        <w:widowControl/>
        <w:numPr>
          <w:ilvl w:val="0"/>
          <w:numId w:val="6"/>
        </w:numPr>
        <w:shd w:val="clear" w:color="auto" w:fill="FFFFFF"/>
        <w:autoSpaceDE/>
        <w:autoSpaceDN/>
        <w:adjustRightInd/>
        <w:spacing w:line="288" w:lineRule="auto"/>
        <w:ind w:left="0" w:firstLine="426"/>
        <w:textAlignment w:val="auto"/>
        <w:rPr>
          <w:rFonts w:eastAsia="Times New Roman"/>
          <w:color w:val="331F09"/>
          <w:lang w:val="en-US"/>
        </w:rPr>
      </w:pPr>
      <w:r w:rsidRPr="00AA2F86">
        <w:rPr>
          <w:rFonts w:eastAsia="Times New Roman"/>
          <w:color w:val="331F09"/>
          <w:lang w:val="en-US"/>
        </w:rPr>
        <w:t xml:space="preserve">Candidates will be enrolled to the </w:t>
      </w:r>
      <w:proofErr w:type="spellStart"/>
      <w:r w:rsidRPr="00AA2F86">
        <w:rPr>
          <w:rFonts w:eastAsia="Times New Roman"/>
          <w:color w:val="331F09"/>
          <w:lang w:val="en-US"/>
        </w:rPr>
        <w:t>Programme</w:t>
      </w:r>
      <w:proofErr w:type="spellEnd"/>
      <w:r w:rsidRPr="00AA2F86">
        <w:rPr>
          <w:rFonts w:eastAsia="Times New Roman"/>
          <w:color w:val="331F09"/>
          <w:lang w:val="en-US"/>
        </w:rPr>
        <w:t xml:space="preserve"> after an interview in English about their motivation for and interest in the </w:t>
      </w:r>
      <w:proofErr w:type="spellStart"/>
      <w:r w:rsidRPr="00AA2F86">
        <w:rPr>
          <w:rFonts w:eastAsia="Times New Roman"/>
          <w:color w:val="331F09"/>
          <w:lang w:val="en-US"/>
        </w:rPr>
        <w:t>Programme</w:t>
      </w:r>
      <w:proofErr w:type="spellEnd"/>
      <w:r w:rsidRPr="00AA2F86">
        <w:rPr>
          <w:rFonts w:eastAsia="Times New Roman"/>
          <w:color w:val="331F09"/>
          <w:lang w:val="en-US"/>
        </w:rPr>
        <w:t>. Information about the time and place of the interview is published on the website of the Faculty of Pedagogy.</w:t>
      </w:r>
    </w:p>
    <w:p w:rsidR="0085602D" w:rsidRPr="00AA2F86" w:rsidRDefault="0085602D" w:rsidP="0085602D">
      <w:pPr>
        <w:widowControl/>
        <w:shd w:val="clear" w:color="auto" w:fill="FFFFFF"/>
        <w:autoSpaceDE/>
        <w:autoSpaceDN/>
        <w:adjustRightInd/>
        <w:spacing w:line="288" w:lineRule="auto"/>
        <w:ind w:firstLine="0"/>
        <w:textAlignment w:val="auto"/>
        <w:rPr>
          <w:rFonts w:eastAsia="Times New Roman"/>
          <w:color w:val="331F09"/>
          <w:lang w:val="en-US"/>
        </w:rPr>
      </w:pPr>
      <w:r w:rsidRPr="00AA2F86">
        <w:rPr>
          <w:rFonts w:eastAsia="Times New Roman"/>
          <w:color w:val="331F09"/>
          <w:lang w:val="en-US"/>
        </w:rPr>
        <w:t> </w:t>
      </w:r>
    </w:p>
    <w:p w:rsidR="0085602D" w:rsidRPr="00AA2F86" w:rsidRDefault="0085602D" w:rsidP="0085602D">
      <w:pPr>
        <w:widowControl/>
        <w:shd w:val="clear" w:color="auto" w:fill="FFFFFF"/>
        <w:autoSpaceDE/>
        <w:autoSpaceDN/>
        <w:adjustRightInd/>
        <w:spacing w:line="288" w:lineRule="auto"/>
        <w:ind w:firstLine="426"/>
        <w:textAlignment w:val="auto"/>
        <w:rPr>
          <w:rFonts w:eastAsia="Times New Roman"/>
          <w:color w:val="331F09"/>
          <w:lang w:val="en-US"/>
        </w:rPr>
      </w:pPr>
      <w:r w:rsidRPr="00AA2F86">
        <w:rPr>
          <w:rFonts w:eastAsia="Times New Roman"/>
          <w:b/>
          <w:bCs/>
          <w:color w:val="331F09"/>
          <w:lang w:val="en-US"/>
        </w:rPr>
        <w:t>Admission requirements for applicant from non EU member countries:</w:t>
      </w:r>
    </w:p>
    <w:p w:rsidR="0085602D" w:rsidRPr="00AA2F86" w:rsidRDefault="0085602D" w:rsidP="0085602D">
      <w:pPr>
        <w:widowControl/>
        <w:numPr>
          <w:ilvl w:val="0"/>
          <w:numId w:val="7"/>
        </w:numPr>
        <w:shd w:val="clear" w:color="auto" w:fill="FFFFFF"/>
        <w:autoSpaceDE/>
        <w:autoSpaceDN/>
        <w:adjustRightInd/>
        <w:spacing w:line="288" w:lineRule="auto"/>
        <w:ind w:left="0" w:firstLine="284"/>
        <w:textAlignment w:val="auto"/>
        <w:rPr>
          <w:rFonts w:eastAsia="Times New Roman"/>
          <w:color w:val="331F09"/>
          <w:lang w:val="en-US"/>
        </w:rPr>
      </w:pPr>
      <w:r w:rsidRPr="00AA2F86">
        <w:rPr>
          <w:rFonts w:eastAsia="Times New Roman"/>
          <w:color w:val="331F09"/>
          <w:lang w:val="en-US"/>
        </w:rPr>
        <w:t xml:space="preserve">To have completed higher education with minimum Bachelor's degree with Bachelor's degree in Education / Pedagogy awarded and / or a document for the acquired qualification "teacher". The Diploma must be recognized with the purpose of obtaining access to further education within the higher education system of Sofia University 'St. </w:t>
      </w:r>
      <w:proofErr w:type="spellStart"/>
      <w:r w:rsidRPr="00AA2F86">
        <w:rPr>
          <w:rFonts w:eastAsia="Times New Roman"/>
          <w:color w:val="331F09"/>
          <w:lang w:val="en-US"/>
        </w:rPr>
        <w:t>Kliment</w:t>
      </w:r>
      <w:proofErr w:type="spellEnd"/>
      <w:r w:rsidRPr="00AA2F86">
        <w:rPr>
          <w:rFonts w:eastAsia="Times New Roman"/>
          <w:color w:val="331F09"/>
          <w:lang w:val="en-US"/>
        </w:rPr>
        <w:t xml:space="preserve"> </w:t>
      </w:r>
      <w:proofErr w:type="spellStart"/>
      <w:r w:rsidRPr="00AA2F86">
        <w:rPr>
          <w:rFonts w:eastAsia="Times New Roman"/>
          <w:color w:val="331F09"/>
          <w:lang w:val="en-US"/>
        </w:rPr>
        <w:t>Ohridski</w:t>
      </w:r>
      <w:proofErr w:type="spellEnd"/>
      <w:r w:rsidRPr="00AA2F86">
        <w:rPr>
          <w:rFonts w:eastAsia="Times New Roman"/>
          <w:color w:val="331F09"/>
          <w:lang w:val="en-US"/>
        </w:rPr>
        <w:t xml:space="preserve">', 15 </w:t>
      </w:r>
      <w:proofErr w:type="spellStart"/>
      <w:r w:rsidRPr="00AA2F86">
        <w:rPr>
          <w:rFonts w:eastAsia="Times New Roman"/>
          <w:color w:val="331F09"/>
          <w:lang w:val="en-US"/>
        </w:rPr>
        <w:t>Tzar</w:t>
      </w:r>
      <w:proofErr w:type="spellEnd"/>
      <w:r w:rsidRPr="00AA2F86">
        <w:rPr>
          <w:rFonts w:eastAsia="Times New Roman"/>
          <w:color w:val="331F09"/>
          <w:lang w:val="en-US"/>
        </w:rPr>
        <w:t xml:space="preserve"> </w:t>
      </w:r>
      <w:proofErr w:type="spellStart"/>
      <w:r w:rsidRPr="00AA2F86">
        <w:rPr>
          <w:rFonts w:eastAsia="Times New Roman"/>
          <w:color w:val="331F09"/>
          <w:lang w:val="en-US"/>
        </w:rPr>
        <w:t>Osvoboditel</w:t>
      </w:r>
      <w:proofErr w:type="spellEnd"/>
      <w:r w:rsidRPr="00AA2F86">
        <w:rPr>
          <w:rFonts w:eastAsia="Times New Roman"/>
          <w:color w:val="331F09"/>
          <w:lang w:val="en-US"/>
        </w:rPr>
        <w:t xml:space="preserve"> </w:t>
      </w:r>
      <w:proofErr w:type="spellStart"/>
      <w:r w:rsidRPr="00AA2F86">
        <w:rPr>
          <w:rFonts w:eastAsia="Times New Roman"/>
          <w:color w:val="331F09"/>
          <w:lang w:val="en-US"/>
        </w:rPr>
        <w:t>blvd</w:t>
      </w:r>
      <w:proofErr w:type="spellEnd"/>
      <w:r w:rsidRPr="00AA2F86">
        <w:rPr>
          <w:rFonts w:eastAsia="Times New Roman"/>
          <w:color w:val="331F09"/>
          <w:lang w:val="en-US"/>
        </w:rPr>
        <w:t>, Sofia – see the information about application procedure for international students at the SU website – https://www.uni-sofia.bg/index.php/eng/admission/international_students</w:t>
      </w:r>
    </w:p>
    <w:p w:rsidR="0085602D" w:rsidRPr="00AA2F86" w:rsidRDefault="0085602D" w:rsidP="0085602D">
      <w:pPr>
        <w:widowControl/>
        <w:numPr>
          <w:ilvl w:val="0"/>
          <w:numId w:val="8"/>
        </w:numPr>
        <w:shd w:val="clear" w:color="auto" w:fill="FFFFFF"/>
        <w:autoSpaceDE/>
        <w:autoSpaceDN/>
        <w:adjustRightInd/>
        <w:spacing w:line="288" w:lineRule="auto"/>
        <w:ind w:left="0" w:firstLine="284"/>
        <w:textAlignment w:val="auto"/>
        <w:rPr>
          <w:rFonts w:eastAsia="Times New Roman"/>
          <w:color w:val="331F09"/>
          <w:lang w:val="en-US"/>
        </w:rPr>
      </w:pPr>
      <w:r w:rsidRPr="00AA2F86">
        <w:rPr>
          <w:rFonts w:eastAsia="Times New Roman"/>
          <w:color w:val="331F09"/>
          <w:lang w:val="en-US"/>
        </w:rPr>
        <w:t>The average grade of the applicant's Diploma for higher education (BA / BSc degree) is to be no less than the equivalent of Good 3,50 according to the Bulgarian grade system</w:t>
      </w:r>
    </w:p>
    <w:p w:rsidR="0085602D" w:rsidRPr="00AA2F86" w:rsidRDefault="0085602D" w:rsidP="0085602D">
      <w:pPr>
        <w:widowControl/>
        <w:numPr>
          <w:ilvl w:val="0"/>
          <w:numId w:val="8"/>
        </w:numPr>
        <w:shd w:val="clear" w:color="auto" w:fill="FFFFFF"/>
        <w:autoSpaceDE/>
        <w:autoSpaceDN/>
        <w:adjustRightInd/>
        <w:spacing w:line="288" w:lineRule="auto"/>
        <w:ind w:left="0" w:firstLine="284"/>
        <w:textAlignment w:val="auto"/>
        <w:rPr>
          <w:rFonts w:eastAsia="Times New Roman"/>
          <w:color w:val="331F09"/>
          <w:lang w:val="en-US"/>
        </w:rPr>
      </w:pPr>
      <w:r w:rsidRPr="00AA2F86">
        <w:rPr>
          <w:rFonts w:eastAsia="Times New Roman"/>
          <w:color w:val="331F09"/>
          <w:lang w:val="en-US"/>
        </w:rPr>
        <w:t xml:space="preserve">Candidates will be enrolled to the </w:t>
      </w:r>
      <w:proofErr w:type="spellStart"/>
      <w:r w:rsidRPr="00AA2F86">
        <w:rPr>
          <w:rFonts w:eastAsia="Times New Roman"/>
          <w:color w:val="331F09"/>
          <w:lang w:val="en-US"/>
        </w:rPr>
        <w:t>Programme</w:t>
      </w:r>
      <w:proofErr w:type="spellEnd"/>
      <w:r w:rsidRPr="00AA2F86">
        <w:rPr>
          <w:rFonts w:eastAsia="Times New Roman"/>
          <w:color w:val="331F09"/>
          <w:lang w:val="en-US"/>
        </w:rPr>
        <w:t xml:space="preserve"> after an interview in English about the motives for choosing the program, interest and expectations from the training. Information about the time and place of the interview is published on the website of the Faculty of Pedagogy.</w:t>
      </w:r>
    </w:p>
    <w:p w:rsidR="0085602D" w:rsidRDefault="0085602D" w:rsidP="0085602D"/>
    <w:p w:rsidR="0085602D" w:rsidRDefault="0085602D" w:rsidP="0085602D">
      <w:pPr>
        <w:pStyle w:val="NoParagraphStyle"/>
        <w:tabs>
          <w:tab w:val="left" w:pos="320"/>
        </w:tabs>
        <w:spacing w:line="264" w:lineRule="auto"/>
        <w:ind w:firstLine="340"/>
        <w:jc w:val="both"/>
        <w:rPr>
          <w:i/>
          <w:iCs/>
          <w:sz w:val="21"/>
          <w:szCs w:val="21"/>
          <w:lang w:val="bg-BG"/>
        </w:rPr>
      </w:pPr>
      <w:bookmarkStart w:id="0" w:name="_GoBack"/>
      <w:bookmarkEnd w:id="0"/>
    </w:p>
    <w:p w:rsidR="00383E52" w:rsidRDefault="00383E52"/>
    <w:sectPr w:rsidR="00383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062C3"/>
    <w:multiLevelType w:val="multilevel"/>
    <w:tmpl w:val="39A4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44A33"/>
    <w:multiLevelType w:val="multilevel"/>
    <w:tmpl w:val="BB3C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15128"/>
    <w:multiLevelType w:val="multilevel"/>
    <w:tmpl w:val="424A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905C3"/>
    <w:multiLevelType w:val="hybridMultilevel"/>
    <w:tmpl w:val="EB28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C5466"/>
    <w:multiLevelType w:val="multilevel"/>
    <w:tmpl w:val="49AC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471BB6"/>
    <w:multiLevelType w:val="multilevel"/>
    <w:tmpl w:val="849E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C30C1"/>
    <w:multiLevelType w:val="multilevel"/>
    <w:tmpl w:val="1F9E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587CCD"/>
    <w:multiLevelType w:val="multilevel"/>
    <w:tmpl w:val="0E0A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2D"/>
    <w:rsid w:val="00383E52"/>
    <w:rsid w:val="008560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C107"/>
  <w15:chartTrackingRefBased/>
  <w15:docId w15:val="{F0097223-D8DA-4E53-A1F4-F0092023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1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0"/>
    <w:qFormat/>
    <w:rsid w:val="0085602D"/>
    <w:pPr>
      <w:widowControl w:val="0"/>
      <w:autoSpaceDE w:val="0"/>
      <w:autoSpaceDN w:val="0"/>
      <w:adjustRightInd w:val="0"/>
      <w:spacing w:after="0" w:line="264" w:lineRule="auto"/>
      <w:ind w:firstLine="340"/>
      <w:jc w:val="both"/>
      <w:textAlignment w:val="center"/>
    </w:pPr>
    <w:rPr>
      <w:rFonts w:ascii="Times New Roman" w:eastAsiaTheme="minorEastAsia" w:hAnsi="Times New Roman" w:cs="Times New Roman"/>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5602D"/>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sz w:val="24"/>
      <w:szCs w:val="24"/>
      <w:lang w:val="en-GB"/>
    </w:rPr>
  </w:style>
  <w:style w:type="paragraph" w:customStyle="1" w:styleId="03Title3Magisterprogram">
    <w:name w:val="03 Title 3 Magister program"/>
    <w:basedOn w:val="NoParagraphStyle"/>
    <w:uiPriority w:val="99"/>
    <w:rsid w:val="0085602D"/>
    <w:pPr>
      <w:tabs>
        <w:tab w:val="left" w:pos="320"/>
        <w:tab w:val="left" w:pos="2888"/>
      </w:tabs>
      <w:suppressAutoHyphens/>
      <w:spacing w:line="264" w:lineRule="auto"/>
      <w:jc w:val="both"/>
    </w:pPr>
    <w:rPr>
      <w:b/>
      <w:bCs/>
      <w:sz w:val="21"/>
      <w:szCs w:val="21"/>
      <w:u w:color="000000"/>
      <w:lang w:val="bg-BG"/>
    </w:rPr>
  </w:style>
  <w:style w:type="paragraph" w:styleId="NormalWeb">
    <w:name w:val="Normal (Web)"/>
    <w:basedOn w:val="Normal"/>
    <w:uiPriority w:val="99"/>
    <w:semiHidden/>
    <w:unhideWhenUsed/>
    <w:rsid w:val="0085602D"/>
    <w:pPr>
      <w:widowControl/>
      <w:autoSpaceDE/>
      <w:autoSpaceDN/>
      <w:adjustRightInd/>
      <w:spacing w:before="100" w:beforeAutospacing="1" w:after="100" w:afterAutospacing="1" w:line="240" w:lineRule="auto"/>
      <w:ind w:firstLine="0"/>
      <w:jc w:val="left"/>
      <w:textAlignment w:val="auto"/>
    </w:pPr>
    <w:rPr>
      <w:rFonts w:eastAsia="Times New Roman"/>
      <w:color w:val="auto"/>
      <w:sz w:val="24"/>
      <w:szCs w:val="24"/>
      <w:lang w:val="en-US"/>
    </w:rPr>
  </w:style>
  <w:style w:type="paragraph" w:styleId="ListParagraph">
    <w:name w:val="List Paragraph"/>
    <w:basedOn w:val="Normal"/>
    <w:uiPriority w:val="34"/>
    <w:qFormat/>
    <w:rsid w:val="00856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5178</Characters>
  <Application>Microsoft Office Word</Application>
  <DocSecurity>0</DocSecurity>
  <Lines>43</Lines>
  <Paragraphs>12</Paragraphs>
  <ScaleCrop>false</ScaleCrop>
  <Company>SU FP</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Roumiana Peytcheva</dc:creator>
  <cp:keywords/>
  <dc:description/>
  <cp:lastModifiedBy>Roumiana Peytcheva</cp:lastModifiedBy>
  <cp:revision>1</cp:revision>
  <dcterms:created xsi:type="dcterms:W3CDTF">2022-06-21T09:00:00Z</dcterms:created>
  <dcterms:modified xsi:type="dcterms:W3CDTF">2022-06-21T09:01:00Z</dcterms:modified>
</cp:coreProperties>
</file>